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89383">
      <w:pPr>
        <w:rPr>
          <w:rFonts w:hint="eastAsia"/>
        </w:rPr>
      </w:pPr>
      <w:bookmarkStart w:id="0" w:name="_GoBack"/>
      <w:r>
        <w:rPr>
          <w:rFonts w:hint="eastAsia"/>
        </w:rPr>
        <w:t>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美睫师专用胶水</w:t>
      </w:r>
    </w:p>
    <w:p w14:paraId="22B1C8BE">
      <w:pPr>
        <w:rPr>
          <w:rFonts w:hint="eastAsia"/>
        </w:rPr>
      </w:pP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氰基丙烯酸乙酯、碳黑、聚甲基丙烯酸甲酯</w:t>
      </w:r>
    </w:p>
    <w:p w14:paraId="11E1EA9A">
      <w:pPr>
        <w:rPr>
          <w:rFonts w:hint="eastAsia"/>
        </w:rPr>
      </w:pPr>
      <w:r>
        <w:rPr>
          <w:rFonts w:hint="eastAsia"/>
        </w:rPr>
        <w:t>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嫁接睫毛粘合剂</w:t>
      </w:r>
    </w:p>
    <w:p w14:paraId="31B9BD40">
      <w:pPr>
        <w:rPr>
          <w:rFonts w:hint="eastAsia"/>
        </w:rPr>
      </w:pPr>
      <w:r>
        <w:rPr>
          <w:rFonts w:hint="eastAsia"/>
        </w:rPr>
        <w:t>建议温度25度左右，湿度55度左右</w:t>
      </w:r>
    </w:p>
    <w:p w14:paraId="5C044360">
      <w:pPr>
        <w:rPr>
          <w:rFonts w:hint="eastAsia"/>
        </w:rPr>
      </w:pPr>
      <w:r>
        <w:rPr>
          <w:rFonts w:hint="eastAsia"/>
        </w:rPr>
        <w:t>保质期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常温密封3-6个月</w:t>
      </w:r>
    </w:p>
    <w:p w14:paraId="68095642">
      <w:pPr>
        <w:rPr>
          <w:rFonts w:hint="eastAsia"/>
        </w:rPr>
      </w:pPr>
      <w:r>
        <w:rPr>
          <w:rFonts w:hint="eastAsia"/>
        </w:rPr>
        <w:t>执行标准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Q/JDG 001-2024</w:t>
      </w:r>
    </w:p>
    <w:p w14:paraId="6A450B36">
      <w:pPr>
        <w:rPr>
          <w:rFonts w:hint="eastAsia"/>
        </w:rPr>
      </w:pPr>
      <w:r>
        <w:rPr>
          <w:rFonts w:hint="eastAsia"/>
        </w:rPr>
        <w:t>委托方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青岛聚鼎光国际贸易有限公司</w:t>
      </w:r>
    </w:p>
    <w:p w14:paraId="22926808">
      <w:pPr>
        <w:rPr>
          <w:rFonts w:hint="eastAsia"/>
        </w:rPr>
      </w:pPr>
      <w:r>
        <w:rPr>
          <w:rFonts w:hint="eastAsia"/>
        </w:rPr>
        <w:t>委托方地址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青岛市莱西经济开发区南京路25号</w:t>
      </w:r>
    </w:p>
    <w:p w14:paraId="01067955">
      <w:pPr>
        <w:rPr>
          <w:rFonts w:hint="eastAsia"/>
        </w:rPr>
      </w:pPr>
      <w:r>
        <w:rPr>
          <w:rFonts w:hint="eastAsia"/>
        </w:rPr>
        <w:t>生产商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青岛东润新材料科技有限公司</w:t>
      </w:r>
    </w:p>
    <w:p w14:paraId="121729D7">
      <w:pPr>
        <w:rPr>
          <w:rFonts w:hint="eastAsia"/>
        </w:rPr>
      </w:pPr>
      <w:r>
        <w:rPr>
          <w:rFonts w:hint="eastAsia"/>
        </w:rPr>
        <w:t>生产商地址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青岛市黄岛区菊花山路铁山工业园</w:t>
      </w:r>
    </w:p>
    <w:p w14:paraId="29F3A2E6">
      <w:r>
        <w:rPr>
          <w:rFonts w:hint="eastAsia"/>
        </w:rPr>
        <w:t>生产批号及使用期限见包装标识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36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181</Characters>
  <Lines>0</Lines>
  <Paragraphs>0</Paragraphs>
  <TotalTime>1</TotalTime>
  <ScaleCrop>false</ScaleCrop>
  <LinksUpToDate>false</LinksUpToDate>
  <CharactersWithSpaces>182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2025-05-23T14:25:27Z</dcterms:created>
  <dc:creator>Administrator</dc:creator>
  <cp:lastModifiedBy>王仁浩</cp:lastModifiedBy>
  <dcterms:modified xsi:type="dcterms:W3CDTF">2025-05-23T14:26:37Z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eyJoZGlkIjoiNGIyOTc1NWU1ZmM4YjU1NDY5OTQ5MTY4YzI0Mzk5N2MiLCJ1c2VySWQiOiIzMDk4NzEyODMifQ==</vt:lpwstr>
  </property>
  <property fmtid="{D5CDD505-2E9C-101B-9397-08002B2CF9AE}" pid="4" name="ICV">
    <vt:lpwstr>D2AD1DBD091E4D9BB0B93E36913E62BE_12</vt:lpwstr>
  </property>
</Properties>
</file>